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02 октября 2021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 "Микроокружение в опухоли как потенциальная терапевтическая мишень"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проф. Моисеенко Владимир Михайлович, д.м.н., Директор ГБУЗ«СПбКНпЦСВМП(о)».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Роль микроокружения в регуляции опухолевого роста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предполагается обсудить основные вопросы взаимодействия опухолевых клеток и различных типов окружающих элементов, таких как сосуды, коллагеновый матрикс, иммунокомпетентные клетки, опухоль-ассоциированные макрофаги. Будут описаны функции каждого фрагмента опухолевой стромы и их влияние на злокачественные клетки. Кроме того, планируется обсудить возможные предпосылки к проведению исследований в данной области, а также сформулировать ключевые аспекты клинического применения данной информации.</w:t>
            </w:r>
          </w:p>
          <w:p w14:paraId="6DA4934B" w14:textId="2CADACF3" w:rsidRDefault="005A133E" w:rsidP="00FA1D20">
            <w:r>
              <w:t>Иен Таннок заслуженный профессор медицины и медицинской биофизики онкологического центра принцессы Маргарет и Университета Торонто. Торонто, Канада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Метаболизм опухолевой клетки: теоретические вопросы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планируется обсудить основные метаболические функции опухолевых клеток, их особенности и отличия от нормальных клеток. Будут рассмотрены основные компоненты энергетического метаболизма злокачественных опухолей, процессы регуляции синтеза и утилизации глюкозы, липидов, амино- и нуклеиновых кислот. Планируется раскрыть основную роль метаболических путей в процессах пролиферации, дифференцировки и метастазирования опухолевых клеток.</w:t>
            </w:r>
          </w:p>
          <w:p w14:paraId="6DA4934B" w14:textId="2CADACF3" w:rsidRDefault="005A133E" w:rsidP="00FA1D20">
            <w:r>
              <w:t>Кулебякин Константин Юрьевич к.б.н., Московский государственный университет имени М.В. Ломоносова, биологический факультет, кафедра биохимии.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Микроокружение опухоли в эру иммунотерапии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раскрыты основные регуляторные механизмы взаимодействия между иммунокомпетентными и опухолевыми клетками. Запланировано обсуждение проблем резистентности к современным иммунологическим препаратам, а также возможность дальнейшего развития перспективных клинических исследований.</w:t>
            </w:r>
          </w:p>
          <w:p w14:paraId="6DA4934B" w14:textId="2CADACF3" w:rsidRDefault="005A133E" w:rsidP="00FA1D20">
            <w:r>
              <w:t>Сюй Чуань  профессор и заместитель главного онколога Сычуаньская онкологическая больница и институт, Сычуаньский онкологический центр, Школа медицины. Университет электронных наук и технологий  Китая. Китай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 – 11:50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Опухоль-инфильтрирующие лимфоциты как новый биомаркер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освещены проблемы поиска предиктивных факторов эффективности иммунотерапии. Автор раскроет теоретические аспекты механизма действия ингибиторов контрольных точек. С точки зрения практикующего оноколога, планируется рассмотреть прогностическое значение опухоль-инфильтрирующих лимфоцитов при различных локализациях солидных опухолей.</w:t>
            </w:r>
          </w:p>
          <w:p w14:paraId="6DA4934B" w14:textId="2CADACF3" w:rsidRDefault="005A133E" w:rsidP="00FA1D20">
            <w:r>
              <w:t>Хироёши Нишикава заведующий отделением иммунологии рака Научно-исследовательского института / Национального онкологического центра EPOC, профессор отделения иммунологии Высшей школы медицины Университета Нагоя. Япония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12:05-12:25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Место системной лучевой терапии в лечении костных метастазов рака предстательной железы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компании-«Байер» (не обеспечивается кредитами НМО)</w:t>
            </w:r>
          </w:p>
          <w:p w14:paraId="6DA4934B" w14:textId="2CADACF3" w:rsidRDefault="005A133E" w:rsidP="00FA1D20">
            <w:r>
              <w:t>Шарабура Татьяна Михайловна, к.м.н., зав радиотерапевтическим отделением ГБУЗ «Санкт-Петербургский клинический научно-практический центр специализированных видов медицинской помощи (онкологический)», доцент кафедры лучевой диагностики и лучевой терапии ФГБОУ ВО «Северо-Западный государственный медицинский университет им. И.И. Мечникова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12:25-12:55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Ощелачивание опухолевого микроокружения как элемент терапевтической стратегии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подразумевает теоретическое обоснование роли pH в регуляции опухолевого роста и функции микроокружения. В рамках выступление слушатели будут ознакомлены с предпосылками, определяющими целесообразность терапевтического воздействия на кислотно-основное состояние в опухолевой ткани. Будут представлены результаты преклинических и клинических исследований в этой области. Обсуждены ниши для их успешного применения, а также направления для совершенствования.</w:t>
            </w:r>
          </w:p>
          <w:p w14:paraId="6DA4934B" w14:textId="2CADACF3" w:rsidRDefault="005A133E" w:rsidP="00FA1D20">
            <w:r>
              <w:t>12:25-12:35 к.м.н. Хироми Вада заслуженный профессор Отделения торакальной хирургии, Факультет медицины, Киотский университет. Япония. 12:35-12:55 Доктор Рёко Наруи японское общество раковых воспалений и метаболизма. Япония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12:55-13:10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13:10-13:40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Терапевтические мишени опухолевого метаболизма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планируется рассказать о возможных подходах терапевтического воздействия на различные этапа гликолиза в опухолевой клетке. Автор попытается рассказать о существующих попытках ингибирования метаболизма глютамина и синтеза жирных кислот в злокачественной опухоли. Будут обсуждены вопросы энергетического перепрограммирования опухолевых клеток и роли микроокружения в данном вопросе.</w:t>
            </w:r>
          </w:p>
          <w:p w14:paraId="6DA4934B" w14:textId="2CADACF3" w:rsidRDefault="005A133E" w:rsidP="00FA1D20">
            <w:r>
              <w:t>Чубенко Вячеслав Андреевич к.м.н., заведующий отделением химиотерапии ГБУЗ «Санкт-Петербургский клинический научно-практический центр специализированных видов медицинской помощи (онкологический)».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13:40-13:55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13:55-14:25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Иммунное микроокружение опухоли: методы лабораторной оценки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«БМС». (не обеспечивается кредитами НМО)</w:t>
            </w:r>
          </w:p>
          <w:p w14:paraId="6DA4934B" w14:textId="2CADACF3" w:rsidRDefault="005A133E" w:rsidP="00FA1D20">
            <w:r>
              <w:t>Имянитов Евгений Наумович, член-корреспондент РАН, профессор РАН, д.м.н., Зав. референс-центра патоморфологических, иммуногистохимических, молекулярно-генетических и лучевых методов исследований НМИЦ онкологии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14:25-14:30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 При поддержке компании «БМС». Не обеспечивается кредитами НМО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457200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345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