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139CEC0" w14:textId="38C65AC5" w:rsidRDefault="005A133E" w:rsidP="008611B5">
      <w:pPr>
        <w:pStyle w:val="a9"/>
      </w:pPr>
      <w:r>
        <w:t>25 июня 2022</w:t>
      </w:r>
    </w:p>
    <w:p w14:paraId="71BD6481" w14:textId="6A00E009" w:rsidRDefault="00FA1D20" w:rsidP="008611B5">
      <w:pPr>
        <w:pStyle w:val="ab"/>
      </w:pPr>
      <w:r>
        <w:t>Электронная научно-практическая конференция «Иммунотерапия опухолей: Что может? Что ожидать? Чего остерегаться?»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8:00-9:00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Регистрация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9:00-9:05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школы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9:05-9:35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«Иммунологические аспекты биологии опухолей»</w:t>
            </w:r>
          </w:p>
          <w:p w14:paraId="1B497F47" w14:textId="7011E34E" w:rsidRDefault="005A133E" w:rsidP="005A133E">
            <w:pPr>
              <w:pStyle w:val="a7"/>
            </w:pPr>
            <w:r>
              <w:t>Лекция посвящена обзору современных представлений о биологических механизмах развития различных опухолей в разрезе их взаимодействия с иммунной системой организма. В рамках лекции будут освещены различные иммунные факторы, задействованные в патогенезе опухолей, обладающие как противоопухолевым, так и проопухолевым действием. Будут обсуждаться различные подходы к воздействию на иммунные механизмы, используемые для борьбы с опухолями.</w:t>
            </w:r>
          </w:p>
          <w:p w14:paraId="6DA4934B" w14:textId="2CADACF3" w:rsidRDefault="005A133E" w:rsidP="00FA1D20">
            <w:r>
              <w:t>Н.М. Волков, к.м.н.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9:35-9:50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9:50-10:20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«Есть ли что-то кроме ингибиторов иммунных контрольных точек?»</w:t>
            </w:r>
          </w:p>
          <w:p w14:paraId="1B497F47" w14:textId="7011E34E" w:rsidRDefault="005A133E" w:rsidP="005A133E">
            <w:pPr>
              <w:pStyle w:val="a7"/>
            </w:pPr>
            <w:r>
              <w:t>Лекция в рамках данной лекции будет проведен обзор различных иммунотерапевтических подходов в лечении опухолей, таких как применение иммуноцитокинов, противоопухолевых вакцин, адоптивной клеточной терапии, в частности инфильтрирующих опухоль лимфоцитов. Будут представлены результаты последних клинических исследований и перспективные направления дальнейшего развития этих подходов.</w:t>
            </w:r>
          </w:p>
          <w:p w14:paraId="6DA4934B" w14:textId="2CADACF3" w:rsidRDefault="005A133E" w:rsidP="00FA1D20">
            <w:r>
              <w:t>Член-корреспондент РАН, проф. В.М. Моисеенко, д.м.н.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10:20-10:35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10:35-11:05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«Что важно кроме самой иммунотерапии: метаболизм, микробиота, сопутствующая терапия»</w:t>
            </w:r>
          </w:p>
          <w:p w14:paraId="1B497F47" w14:textId="7011E34E" w:rsidRDefault="005A133E" w:rsidP="005A133E">
            <w:pPr>
              <w:pStyle w:val="a7"/>
            </w:pPr>
            <w:r>
              <w:t>Лекция посвящена обзору современных знаний о фоновых факторах, определяющих статус иммунного ответа, и их влияние на эффективность противоопухолевой иммунотерапии. Будут также обсуждены современные представления о возможностях терапевтической коррекции этих факторов для достижения максимального противоопухолевого ответа и преодоления резистентности к иммунотерапии.</w:t>
            </w:r>
          </w:p>
          <w:p w14:paraId="6DA4934B" w14:textId="2CADACF3" w:rsidRDefault="005A133E" w:rsidP="00FA1D20">
            <w:r>
              <w:t>Ф.В. Моисеенко, д.м.н.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11:05-11:20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11:20-11:50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«Биомаркеры, прогнозирующие эффект иммунотерапии: что нужно знать практикующему врачу?»</w:t>
            </w:r>
          </w:p>
          <w:p w14:paraId="1B497F47" w14:textId="7011E34E" w:rsidRDefault="005A133E" w:rsidP="005A133E">
            <w:pPr>
              <w:pStyle w:val="a7"/>
            </w:pPr>
            <w:r>
              <w:t>Лекция содержит исчерпывающий обзор стандартов исследования биомаркеров, определяющих прогноз эффективности иммунотерапии, используемых для выбора оптимальных режимов лечения. Также в лекции проведен анализ данных о широком спектре молекулярных биомаркеров, которые в настоящее время рассматриваются как потенциальные кандидаты для использования в клинике при выборе иммунотерапии.</w:t>
            </w:r>
          </w:p>
          <w:p w14:paraId="6DA4934B" w14:textId="2CADACF3" w:rsidRDefault="005A133E" w:rsidP="00FA1D20">
            <w:r>
              <w:t>А.М. Константинова, д.м.н.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11:50-12:05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12:05-12:35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«Чего остерегаться при проведении иммунотерапии?»</w:t>
            </w:r>
          </w:p>
          <w:p w14:paraId="1B497F47" w14:textId="7011E34E" w:rsidRDefault="005A133E" w:rsidP="005A133E">
            <w:pPr>
              <w:pStyle w:val="a7"/>
            </w:pPr>
            <w:r>
              <w:t>Лекция содержит всестороннее описание возможных нежелательных последствий иммунотерапии, ограничивающих применение этого метода лечения. Обсуждаются стандартные и исследуемые способы профилактики и лечения осложнений. Также уделено  внимание такому феномену, как гиперпрогрессирование на фоне иммунотерапии.</w:t>
            </w:r>
          </w:p>
          <w:p w14:paraId="6DA4934B" w14:textId="2CADACF3" w:rsidRDefault="005A133E" w:rsidP="00FA1D20">
            <w:r>
              <w:t>В.А. Чубенко, к.м.н.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12:35-12:50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12:50-13:05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«Место иммунотерапии в лечении уротелиального рака»</w:t>
            </w:r>
          </w:p>
          <w:p w14:paraId="1B497F47" w14:textId="7011E34E" w:rsidRDefault="005A133E" w:rsidP="005A133E">
            <w:pPr>
              <w:pStyle w:val="a7"/>
            </w:pPr>
            <w:r>
              <w:t>Лекция посвящена обзору современной парадигмы терапии уротелиального рака , знаний о факторах, определяющих прогноз иммунного ответа, и их влияние на эффективность противоопухолевой иммунотерапии.   Будут также освещены современные представления об имеющихся  возможностях с проведением сравнения эффективности химиотерапевтического подхода и иммунотерапии для достижения максимального противоопухолевого результата при лечении уротелиального рака.</w:t>
            </w:r>
          </w:p>
          <w:p w14:paraId="6DA4934B" w14:textId="2CADACF3" w:rsidRDefault="005A133E" w:rsidP="00FA1D20">
            <w:r>
              <w:t>А.С.Жабина, к.м.н., врач-онколог ГБУЗ «СПБ КНПЦ СВ МП (о)»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13:05-13:10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13:10-13:25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«Современные возможности иммунотерапии в лечении колоректального рака»</w:t>
            </w:r>
          </w:p>
          <w:p w14:paraId="1B497F47" w14:textId="7011E34E" w:rsidRDefault="005A133E" w:rsidP="005A133E">
            <w:pPr>
              <w:pStyle w:val="a7"/>
            </w:pPr>
            <w:r>
              <w:t>Доклад при поддержке компании «Р-Фарм» (не обеспечивается кредитами НМО)</w:t>
            </w:r>
          </w:p>
          <w:p w14:paraId="6DA4934B" w14:textId="2CADACF3" w:rsidRDefault="005A133E" w:rsidP="00FA1D20">
            <w:r>
              <w:t>Н.М. Волков, к.м.н.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13:25-13:30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Демонстрация видеоролика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школы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120031" cy="457200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0387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EB8C" w14:textId="77777777" w:rsidR="00E15827" w:rsidRDefault="00E15827" w:rsidP="008B787A">
      <w:pPr>
        <w:spacing w:after="0" w:line="240" w:lineRule="auto"/>
      </w:pPr>
      <w:r>
        <w:separator/>
      </w:r>
    </w:p>
  </w:endnote>
  <w:endnote w:type="continuationSeparator" w:id="0">
    <w:p w14:paraId="37256BE7" w14:textId="77777777" w:rsidR="00E15827" w:rsidRDefault="00E15827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4463" w14:textId="77777777" w:rsidR="00E15827" w:rsidRDefault="00E15827" w:rsidP="008B787A">
      <w:pPr>
        <w:spacing w:after="0" w:line="240" w:lineRule="auto"/>
      </w:pPr>
      <w:r>
        <w:separator/>
      </w:r>
    </w:p>
  </w:footnote>
  <w:footnote w:type="continuationSeparator" w:id="0">
    <w:p w14:paraId="44F95DE2" w14:textId="77777777" w:rsidR="00E15827" w:rsidRDefault="00E15827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DF70E2"/>
    <w:rsid w:val="00E1582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m510728</cp:lastModifiedBy>
  <cp:revision>110</cp:revision>
  <dcterms:created xsi:type="dcterms:W3CDTF">2017-03-26T14:04:00Z</dcterms:created>
  <dcterms:modified xsi:type="dcterms:W3CDTF">2021-11-22T12:37:00Z</dcterms:modified>
</cp:coreProperties>
</file>